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D" w:rsidRPr="007B0A5E" w:rsidRDefault="00B44A8D" w:rsidP="00B44A8D">
      <w:pPr>
        <w:spacing w:after="0"/>
        <w:jc w:val="center"/>
        <w:rPr>
          <w:rFonts w:asciiTheme="minorHAnsi" w:hAnsiTheme="minorHAnsi"/>
          <w:b/>
          <w:sz w:val="32"/>
          <w:szCs w:val="32"/>
          <w:lang w:val="en-US"/>
        </w:rPr>
      </w:pPr>
      <w:bookmarkStart w:id="0" w:name="_GoBack"/>
      <w:r w:rsidRPr="007B0A5E">
        <w:rPr>
          <w:rFonts w:asciiTheme="minorHAnsi" w:hAnsiTheme="minorHAnsi"/>
          <w:b/>
          <w:sz w:val="32"/>
          <w:szCs w:val="32"/>
          <w:lang w:val="en-US"/>
        </w:rPr>
        <w:t>DIP-Gfit</w:t>
      </w:r>
    </w:p>
    <w:bookmarkEnd w:id="0"/>
    <w:p w:rsidR="00B44A8D" w:rsidRPr="00D2263D" w:rsidRDefault="00B44A8D" w:rsidP="00B44A8D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B44A8D" w:rsidRPr="00D2263D" w:rsidRDefault="00B44A8D" w:rsidP="00B44A8D">
      <w:pPr>
        <w:spacing w:after="0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b/>
          <w:sz w:val="24"/>
          <w:szCs w:val="24"/>
          <w:u w:val="single"/>
          <w:lang w:val="en-US"/>
        </w:rPr>
        <w:t>Background:</w:t>
      </w:r>
      <w:r w:rsidRPr="00D2263D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</w:p>
    <w:p w:rsidR="00650946" w:rsidRPr="00D2263D" w:rsidRDefault="00650946" w:rsidP="00B44A8D">
      <w:pPr>
        <w:spacing w:after="0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3F144A" w:rsidRPr="00D2263D" w:rsidRDefault="00B44A8D" w:rsidP="00650946">
      <w:pPr>
        <w:spacing w:after="0"/>
        <w:ind w:firstLine="720"/>
        <w:jc w:val="both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At high altitude, decreased performance of soldiers is observed due to reduced atmospheric partial pressure. Rapid acclimatization under such conditions is a big challenge. DIP-Gfit, a natural performance enhancer, promotes rapid acclimatization and prevents loss of physical and cognitive performance. </w:t>
      </w:r>
      <w:r w:rsidRPr="00D2263D">
        <w:rPr>
          <w:rFonts w:asciiTheme="minorHAnsi" w:hAnsiTheme="minorHAnsi"/>
          <w:sz w:val="24"/>
          <w:szCs w:val="24"/>
        </w:rPr>
        <w:t xml:space="preserve">DIP-Gfit is well standardized and characterized single herb product. DIP-Gfit </w:t>
      </w:r>
      <w:r w:rsidRPr="00D2263D">
        <w:rPr>
          <w:rFonts w:asciiTheme="minorHAnsi" w:hAnsiTheme="minorHAnsi"/>
          <w:sz w:val="24"/>
          <w:szCs w:val="24"/>
          <w:lang w:val="en-US"/>
        </w:rPr>
        <w:t xml:space="preserve">improves cardio respiratory function at high altitudes. The product is rich in bioactive phytochemicals such </w:t>
      </w:r>
      <w:r w:rsidRPr="00D2263D">
        <w:rPr>
          <w:rFonts w:asciiTheme="minorHAnsi" w:hAnsiTheme="minorHAnsi"/>
          <w:sz w:val="24"/>
          <w:szCs w:val="24"/>
        </w:rPr>
        <w:t>as nucleobases (provide energy and enhance mitochondrial activity), ascorbic acid, flavonoids like rutin, kaempferol, quercetin, isorhamnetin, hesperidin (anti-stress)</w:t>
      </w:r>
      <w:r w:rsidR="00650946" w:rsidRPr="00D2263D">
        <w:rPr>
          <w:rFonts w:asciiTheme="minorHAnsi" w:hAnsiTheme="minorHAnsi"/>
          <w:sz w:val="24"/>
          <w:szCs w:val="24"/>
        </w:rPr>
        <w:t>, coumarin</w:t>
      </w:r>
      <w:r w:rsidRPr="00D2263D">
        <w:rPr>
          <w:rFonts w:asciiTheme="minorHAnsi" w:hAnsiTheme="minorHAnsi"/>
          <w:sz w:val="24"/>
          <w:szCs w:val="24"/>
        </w:rPr>
        <w:t xml:space="preserve"> (anti-inflammatory) etc. </w:t>
      </w:r>
    </w:p>
    <w:p w:rsidR="00B44A8D" w:rsidRPr="00D2263D" w:rsidRDefault="00B44A8D" w:rsidP="00B44A8D">
      <w:pPr>
        <w:spacing w:after="0"/>
        <w:rPr>
          <w:rFonts w:asciiTheme="minorHAnsi" w:hAnsiTheme="minorHAnsi"/>
          <w:b/>
          <w:sz w:val="24"/>
          <w:szCs w:val="24"/>
        </w:rPr>
      </w:pPr>
    </w:p>
    <w:p w:rsidR="00B44A8D" w:rsidRPr="00D2263D" w:rsidRDefault="00B44A8D" w:rsidP="00B44A8D">
      <w:pPr>
        <w:spacing w:after="0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b/>
          <w:sz w:val="24"/>
          <w:szCs w:val="24"/>
        </w:rPr>
        <w:t>Potential Benefits of DIP-Gfit:</w:t>
      </w:r>
    </w:p>
    <w:p w:rsidR="003F144A" w:rsidRPr="00D2263D" w:rsidRDefault="00B44A8D" w:rsidP="00650946">
      <w:pPr>
        <w:numPr>
          <w:ilvl w:val="1"/>
          <w:numId w:val="2"/>
        </w:numPr>
        <w:tabs>
          <w:tab w:val="clear" w:pos="1440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Overall performance (physical and cognitive) enhancer </w:t>
      </w:r>
    </w:p>
    <w:p w:rsidR="003F144A" w:rsidRPr="00D2263D" w:rsidRDefault="00B44A8D" w:rsidP="00650946">
      <w:pPr>
        <w:numPr>
          <w:ilvl w:val="1"/>
          <w:numId w:val="2"/>
        </w:numPr>
        <w:tabs>
          <w:tab w:val="clear" w:pos="1440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Adaptogenic potential helps in rapid acclimatization under adverse environmental conditions </w:t>
      </w:r>
    </w:p>
    <w:p w:rsidR="003F144A" w:rsidRPr="00D2263D" w:rsidRDefault="00B44A8D" w:rsidP="00650946">
      <w:pPr>
        <w:numPr>
          <w:ilvl w:val="0"/>
          <w:numId w:val="2"/>
        </w:numPr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>Prevents fatigue</w:t>
      </w:r>
      <w:r w:rsidRPr="00D2263D">
        <w:rPr>
          <w:rFonts w:asciiTheme="minorHAnsi" w:hAnsiTheme="minorHAnsi"/>
          <w:sz w:val="24"/>
          <w:szCs w:val="24"/>
        </w:rPr>
        <w:t xml:space="preserve"> </w:t>
      </w:r>
    </w:p>
    <w:p w:rsidR="003F144A" w:rsidRPr="00D2263D" w:rsidRDefault="00D2263D" w:rsidP="00650946">
      <w:pPr>
        <w:numPr>
          <w:ilvl w:val="1"/>
          <w:numId w:val="2"/>
        </w:numPr>
        <w:tabs>
          <w:tab w:val="clear" w:pos="1440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noProof/>
          <w:sz w:val="24"/>
          <w:szCs w:val="24"/>
          <w:lang w:eastAsia="en-IN" w:bidi="hi-IN"/>
        </w:rPr>
        <w:drawing>
          <wp:anchor distT="0" distB="0" distL="114300" distR="114300" simplePos="0" relativeHeight="251657216" behindDoc="0" locked="0" layoutInCell="1" allowOverlap="1" wp14:anchorId="4E28551E" wp14:editId="7C562FC5">
            <wp:simplePos x="0" y="0"/>
            <wp:positionH relativeFrom="column">
              <wp:posOffset>4410710</wp:posOffset>
            </wp:positionH>
            <wp:positionV relativeFrom="paragraph">
              <wp:posOffset>281940</wp:posOffset>
            </wp:positionV>
            <wp:extent cx="1079500" cy="1617345"/>
            <wp:effectExtent l="19050" t="19050" r="25400" b="20955"/>
            <wp:wrapThrough wrapText="bothSides">
              <wp:wrapPolygon edited="0">
                <wp:start x="-381" y="-254"/>
                <wp:lineTo x="-381" y="21625"/>
                <wp:lineTo x="21727" y="21625"/>
                <wp:lineTo x="21727" y="-254"/>
                <wp:lineTo x="-381" y="-254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7"/>
                    <pic:cNvPicPr preferRelativeResize="0">
                      <a:picLocks/>
                    </pic:cNvPicPr>
                  </pic:nvPicPr>
                  <pic:blipFill>
                    <a:blip r:embed="rId6" cstate="print"/>
                    <a:srcRect l="38947" r="32141" b="2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617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A8D" w:rsidRPr="00D2263D">
        <w:rPr>
          <w:rFonts w:asciiTheme="minorHAnsi" w:hAnsiTheme="minorHAnsi"/>
          <w:sz w:val="24"/>
          <w:szCs w:val="24"/>
          <w:lang w:val="en-US"/>
        </w:rPr>
        <w:t xml:space="preserve">Multiple modes of action acts via activation of anti-oxidative, anti-inflammatory  and  cyto-protective pathways in parallel under stressful environment </w:t>
      </w:r>
    </w:p>
    <w:p w:rsidR="003F144A" w:rsidRPr="00D2263D" w:rsidRDefault="00B44A8D" w:rsidP="00650946">
      <w:pPr>
        <w:numPr>
          <w:ilvl w:val="0"/>
          <w:numId w:val="2"/>
        </w:numPr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>DIP-Gfit is safe and has good shelf life up to 2 years</w:t>
      </w:r>
    </w:p>
    <w:p w:rsidR="00650946" w:rsidRPr="00D2263D" w:rsidRDefault="00650946" w:rsidP="00B44A8D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</w:p>
    <w:p w:rsidR="00B44A8D" w:rsidRPr="00D2263D" w:rsidRDefault="00B44A8D" w:rsidP="00B44A8D">
      <w:pPr>
        <w:spacing w:after="0"/>
        <w:rPr>
          <w:rFonts w:asciiTheme="minorHAnsi" w:hAnsiTheme="minorHAnsi"/>
          <w:b/>
          <w:sz w:val="24"/>
          <w:szCs w:val="24"/>
          <w:lang w:val="en-US"/>
        </w:rPr>
      </w:pPr>
      <w:r w:rsidRPr="00D2263D">
        <w:rPr>
          <w:rFonts w:asciiTheme="minorHAnsi" w:hAnsiTheme="minorHAnsi"/>
          <w:b/>
          <w:sz w:val="24"/>
          <w:szCs w:val="24"/>
          <w:lang w:val="en-US"/>
        </w:rPr>
        <w:t>Applications:</w:t>
      </w:r>
    </w:p>
    <w:p w:rsidR="00650946" w:rsidRPr="00D2263D" w:rsidRDefault="00650946" w:rsidP="00B44A8D">
      <w:pPr>
        <w:spacing w:after="0"/>
        <w:rPr>
          <w:rFonts w:asciiTheme="minorHAnsi" w:hAnsiTheme="minorHAnsi"/>
          <w:sz w:val="24"/>
          <w:szCs w:val="24"/>
        </w:rPr>
      </w:pPr>
    </w:p>
    <w:p w:rsidR="003F144A" w:rsidRPr="00D2263D" w:rsidRDefault="00B44A8D" w:rsidP="0065094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Potent Performance Enhancer </w:t>
      </w:r>
    </w:p>
    <w:p w:rsidR="003F144A" w:rsidRPr="00D2263D" w:rsidRDefault="00B44A8D" w:rsidP="0065094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Anti-stress Daily Health Supplement </w:t>
      </w:r>
    </w:p>
    <w:p w:rsidR="003F144A" w:rsidRPr="00D2263D" w:rsidRDefault="00B44A8D" w:rsidP="0065094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Sports Supplement </w:t>
      </w:r>
    </w:p>
    <w:p w:rsidR="003F144A" w:rsidRPr="00D2263D" w:rsidRDefault="00B44A8D" w:rsidP="0065094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rPr>
          <w:rFonts w:asciiTheme="minorHAnsi" w:hAnsiTheme="minorHAnsi"/>
          <w:sz w:val="24"/>
          <w:szCs w:val="24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 xml:space="preserve">Energy Supplement </w:t>
      </w:r>
    </w:p>
    <w:p w:rsidR="00B44A8D" w:rsidRPr="00D2263D" w:rsidRDefault="00B44A8D" w:rsidP="00B44A8D">
      <w:pPr>
        <w:spacing w:after="0"/>
        <w:rPr>
          <w:rFonts w:asciiTheme="minorHAnsi" w:hAnsiTheme="minorHAnsi"/>
          <w:sz w:val="24"/>
          <w:szCs w:val="24"/>
          <w:lang w:val="en-US"/>
        </w:rPr>
      </w:pPr>
    </w:p>
    <w:p w:rsidR="00B44A8D" w:rsidRPr="00D2263D" w:rsidRDefault="00B44A8D" w:rsidP="00BA26B9">
      <w:pPr>
        <w:spacing w:after="0"/>
        <w:ind w:firstLine="426"/>
        <w:rPr>
          <w:rFonts w:asciiTheme="minorHAnsi" w:hAnsiTheme="minorHAnsi"/>
          <w:sz w:val="24"/>
          <w:szCs w:val="24"/>
          <w:lang w:val="en-US"/>
        </w:rPr>
      </w:pPr>
      <w:r w:rsidRPr="00D2263D">
        <w:rPr>
          <w:rFonts w:asciiTheme="minorHAnsi" w:hAnsiTheme="minorHAnsi"/>
          <w:sz w:val="24"/>
          <w:szCs w:val="24"/>
          <w:lang w:val="en-US"/>
        </w:rPr>
        <w:t>Very useful for mountaineers, sport persons, soldiers posted at high altitude and civilians as it works as anti-fatigue and anti stress.</w:t>
      </w:r>
    </w:p>
    <w:p w:rsidR="00B44A8D" w:rsidRPr="00D2263D" w:rsidRDefault="00B44A8D" w:rsidP="00B44A8D">
      <w:pPr>
        <w:spacing w:after="0"/>
        <w:rPr>
          <w:rFonts w:asciiTheme="minorHAnsi" w:hAnsiTheme="minorHAnsi"/>
          <w:sz w:val="24"/>
          <w:szCs w:val="24"/>
          <w:lang w:val="en-US"/>
        </w:rPr>
      </w:pPr>
    </w:p>
    <w:p w:rsidR="00D2263D" w:rsidRPr="00D2263D" w:rsidRDefault="00D2263D" w:rsidP="00D2263D">
      <w:pPr>
        <w:rPr>
          <w:rFonts w:asciiTheme="minorHAnsi" w:hAnsiTheme="minorHAnsi" w:cs="Tahoma"/>
          <w:sz w:val="24"/>
          <w:szCs w:val="24"/>
        </w:rPr>
      </w:pPr>
      <w:r w:rsidRPr="00D2263D">
        <w:rPr>
          <w:rFonts w:asciiTheme="minorHAnsi" w:eastAsia="Calibri" w:hAnsiTheme="minorHAnsi" w:cs="Tahoma"/>
          <w:b/>
          <w:color w:val="000000"/>
          <w:sz w:val="24"/>
          <w:szCs w:val="24"/>
        </w:rPr>
        <w:t>Patent:</w:t>
      </w:r>
      <w:r w:rsidRPr="00D2263D">
        <w:rPr>
          <w:rFonts w:asciiTheme="minorHAnsi" w:hAnsiTheme="minorHAnsi" w:cs="Tahoma"/>
          <w:sz w:val="24"/>
          <w:szCs w:val="24"/>
        </w:rPr>
        <w:t xml:space="preserve"> Indian patent filed</w:t>
      </w:r>
    </w:p>
    <w:p w:rsidR="00B44A8D" w:rsidRPr="00D2263D" w:rsidRDefault="00B44A8D" w:rsidP="00B44A8D">
      <w:pPr>
        <w:spacing w:after="0"/>
        <w:rPr>
          <w:rFonts w:asciiTheme="minorHAnsi" w:hAnsiTheme="minorHAnsi"/>
          <w:sz w:val="24"/>
          <w:szCs w:val="24"/>
        </w:rPr>
      </w:pPr>
    </w:p>
    <w:sectPr w:rsidR="00B44A8D" w:rsidRPr="00D2263D" w:rsidSect="00940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4D11"/>
    <w:multiLevelType w:val="hybridMultilevel"/>
    <w:tmpl w:val="8412152C"/>
    <w:lvl w:ilvl="0" w:tplc="BA0257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24C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3C67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9A6E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2B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4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EA1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8B9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C22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EF477C"/>
    <w:multiLevelType w:val="hybridMultilevel"/>
    <w:tmpl w:val="27960816"/>
    <w:lvl w:ilvl="0" w:tplc="734466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5AE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44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6FD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00F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4E3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6A3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0C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A5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C29D1"/>
    <w:multiLevelType w:val="hybridMultilevel"/>
    <w:tmpl w:val="DAD0D842"/>
    <w:lvl w:ilvl="0" w:tplc="0F2C75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E96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785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A1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AAA8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7AC5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3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2D6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EA6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D"/>
    <w:rsid w:val="00065CA5"/>
    <w:rsid w:val="000A4CA0"/>
    <w:rsid w:val="002175AA"/>
    <w:rsid w:val="003F144A"/>
    <w:rsid w:val="00650946"/>
    <w:rsid w:val="007B0A5E"/>
    <w:rsid w:val="00940FEE"/>
    <w:rsid w:val="009F148D"/>
    <w:rsid w:val="00B44A8D"/>
    <w:rsid w:val="00BA26B9"/>
    <w:rsid w:val="00D2263D"/>
    <w:rsid w:val="00F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Cs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2175AA"/>
    <w:pPr>
      <w:spacing w:after="100"/>
    </w:pPr>
    <w:rPr>
      <w:rFonts w:asciiTheme="minorHAnsi" w:hAnsiTheme="minorHAnsi"/>
      <w:bCs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Cs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2175AA"/>
    <w:pPr>
      <w:spacing w:after="100"/>
    </w:pPr>
    <w:rPr>
      <w:rFonts w:asciiTheme="minorHAnsi" w:hAnsiTheme="minorHAnsi"/>
      <w:bCs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54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8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8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7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591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162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86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595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55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33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79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3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2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7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1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0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 GUPTA</dc:creator>
  <cp:lastModifiedBy>Raj Kumar</cp:lastModifiedBy>
  <cp:revision>3</cp:revision>
  <dcterms:created xsi:type="dcterms:W3CDTF">2018-06-14T11:56:00Z</dcterms:created>
  <dcterms:modified xsi:type="dcterms:W3CDTF">2018-06-14T11:56:00Z</dcterms:modified>
</cp:coreProperties>
</file>